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1B357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推荐业务资格申请文件目录</w:t>
      </w:r>
    </w:p>
    <w:p w14:paraId="10B58AD7">
      <w:pPr>
        <w:rPr>
          <w:rFonts w:ascii="仿宋" w:hAnsi="仿宋" w:eastAsia="仿宋"/>
          <w:sz w:val="28"/>
          <w:szCs w:val="28"/>
        </w:rPr>
      </w:pPr>
    </w:p>
    <w:p w14:paraId="7A54542B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sz w:val="28"/>
          <w:szCs w:val="28"/>
        </w:rPr>
        <w:t>（一）中介机构基本情况申报表；</w:t>
      </w:r>
    </w:p>
    <w:p w14:paraId="171037AF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sz w:val="28"/>
          <w:szCs w:val="28"/>
        </w:rPr>
        <w:t>（二）自律承诺书；</w:t>
      </w:r>
    </w:p>
    <w:p w14:paraId="0DE835C0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sz w:val="28"/>
          <w:szCs w:val="28"/>
        </w:rPr>
        <w:t>（三）协议书；</w:t>
      </w:r>
    </w:p>
    <w:p w14:paraId="7B329B2F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sz w:val="28"/>
          <w:szCs w:val="28"/>
        </w:rPr>
        <w:t>（四）营业执照副本；</w:t>
      </w:r>
    </w:p>
    <w:p w14:paraId="63E591C7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sz w:val="28"/>
          <w:szCs w:val="28"/>
        </w:rPr>
        <w:t>（五）公司章程；</w:t>
      </w:r>
    </w:p>
    <w:p w14:paraId="2119AB40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sz w:val="28"/>
          <w:szCs w:val="28"/>
        </w:rPr>
        <w:t>（六）固定经营场所的相关证明文件；</w:t>
      </w:r>
    </w:p>
    <w:p w14:paraId="772CB100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sz w:val="28"/>
          <w:szCs w:val="28"/>
        </w:rPr>
        <w:t>（七）财务、法律</w:t>
      </w:r>
      <w:r>
        <w:rPr>
          <w:rFonts w:hint="eastAsia" w:ascii="仿宋" w:hAnsi="仿宋" w:eastAsia="仿宋"/>
          <w:sz w:val="28"/>
          <w:szCs w:val="28"/>
        </w:rPr>
        <w:t>、行业研究</w:t>
      </w:r>
      <w:r>
        <w:rPr>
          <w:rFonts w:ascii="仿宋" w:hAnsi="仿宋" w:eastAsia="仿宋"/>
          <w:sz w:val="28"/>
          <w:szCs w:val="28"/>
        </w:rPr>
        <w:t>等专业人员的学历、资质、身份证明文件、有效劳动合同等证明文件；</w:t>
      </w:r>
    </w:p>
    <w:p w14:paraId="37C78491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sz w:val="28"/>
          <w:szCs w:val="28"/>
        </w:rPr>
        <w:t>（八）控股股东、实际控制人、法定代表人、董事、监事、高级管理人员的身份证明文件或其他合法执业证照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76B5E722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sz w:val="28"/>
          <w:szCs w:val="28"/>
        </w:rPr>
        <w:t>（九）</w:t>
      </w:r>
      <w:r>
        <w:rPr>
          <w:rFonts w:hint="eastAsia" w:ascii="仿宋" w:hAnsi="仿宋" w:eastAsia="仿宋"/>
          <w:sz w:val="28"/>
          <w:szCs w:val="28"/>
        </w:rPr>
        <w:t>合规运营与内部管理的综合性文件，包括但不限于业务体系设置及运作情况、风险管理与内部控制、投资者适当性管理相关制度、流程等内容</w:t>
      </w:r>
      <w:r>
        <w:rPr>
          <w:rFonts w:ascii="仿宋" w:hAnsi="仿宋" w:eastAsia="仿宋"/>
          <w:sz w:val="28"/>
          <w:szCs w:val="28"/>
        </w:rPr>
        <w:t>；</w:t>
      </w:r>
    </w:p>
    <w:p w14:paraId="291E2DF4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sz w:val="28"/>
          <w:szCs w:val="28"/>
        </w:rPr>
        <w:t>（十</w:t>
      </w:r>
      <w:bookmarkStart w:id="0" w:name="_GoBack"/>
      <w:bookmarkEnd w:id="0"/>
      <w:r>
        <w:rPr>
          <w:rFonts w:ascii="仿宋" w:hAnsi="仿宋" w:eastAsia="仿宋"/>
          <w:sz w:val="28"/>
          <w:szCs w:val="28"/>
        </w:rPr>
        <w:t>）中介机构业务资格基本情况公示表</w:t>
      </w:r>
      <w:r>
        <w:rPr>
          <w:rFonts w:hint="eastAsia" w:ascii="仿宋" w:hAnsi="仿宋" w:eastAsia="仿宋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4443"/>
    <w:rsid w:val="00015BA6"/>
    <w:rsid w:val="000F71CA"/>
    <w:rsid w:val="00101B53"/>
    <w:rsid w:val="00266730"/>
    <w:rsid w:val="003D7BCF"/>
    <w:rsid w:val="004444F3"/>
    <w:rsid w:val="004A7D7C"/>
    <w:rsid w:val="004D0B03"/>
    <w:rsid w:val="005449D4"/>
    <w:rsid w:val="006D792F"/>
    <w:rsid w:val="00782340"/>
    <w:rsid w:val="007A4F74"/>
    <w:rsid w:val="00830158"/>
    <w:rsid w:val="0096513A"/>
    <w:rsid w:val="009C1ACF"/>
    <w:rsid w:val="009C7229"/>
    <w:rsid w:val="00A35A5C"/>
    <w:rsid w:val="00A60B14"/>
    <w:rsid w:val="00AB7593"/>
    <w:rsid w:val="00AE3322"/>
    <w:rsid w:val="00B6409D"/>
    <w:rsid w:val="00C14443"/>
    <w:rsid w:val="00C331DA"/>
    <w:rsid w:val="00CA0A4A"/>
    <w:rsid w:val="00D43D6A"/>
    <w:rsid w:val="00D5336C"/>
    <w:rsid w:val="00E76B82"/>
    <w:rsid w:val="00F8612C"/>
    <w:rsid w:val="00FE176F"/>
    <w:rsid w:val="625E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277</Words>
  <Characters>277</Characters>
  <Lines>2</Lines>
  <Paragraphs>1</Paragraphs>
  <TotalTime>10</TotalTime>
  <ScaleCrop>false</ScaleCrop>
  <LinksUpToDate>false</LinksUpToDate>
  <CharactersWithSpaces>317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2021-02-08T07:43:00Z</dcterms:created>
  <dc:creator>赵俊洋</dc:creator>
  <cp:lastModifiedBy>gxy</cp:lastModifiedBy>
  <dcterms:modified xsi:type="dcterms:W3CDTF">2026-06-11T01:13:04Z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eyJoZGlkIjoiZWViNDM3NWU5OGU4MzIyYzgwNzczMjE2MDcxNjA5YzQiLCJ1c2VySWQiOiIxNTExMzYxOTQyIn0=</vt:lpwstr>
  </property>
  <property fmtid="{D5CDD505-2E9C-101B-9397-08002B2CF9AE}" pid="3" name="KSOProductBuildVer">
    <vt:lpwstr>2052-12.1.0.21915</vt:lpwstr>
  </property>
  <property fmtid="{D5CDD505-2E9C-101B-9397-08002B2CF9AE}" pid="4" name="ICV">
    <vt:lpwstr>79448CD7C88C4A468D950713494F5EBF_12</vt:lpwstr>
  </property>
</Properties>
</file>